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2EF" w:rsidRPr="005A1149" w:rsidRDefault="00B872EF" w:rsidP="00B872EF">
      <w:pPr>
        <w:widowControl w:val="0"/>
        <w:autoSpaceDE w:val="0"/>
        <w:autoSpaceDN w:val="0"/>
        <w:adjustRightInd w:val="0"/>
        <w:rPr>
          <w:rFonts w:ascii="Arial" w:hAnsi="Arial" w:cs="TitilliumWeb-SemiBold"/>
          <w:b/>
          <w:bCs/>
          <w:color w:val="262626"/>
          <w:sz w:val="34"/>
          <w:szCs w:val="72"/>
        </w:rPr>
      </w:pPr>
      <w:r>
        <w:rPr>
          <w:rFonts w:ascii="Arial" w:hAnsi="Arial" w:cs="TitilliumWeb-SemiBold"/>
          <w:b/>
          <w:bCs/>
          <w:noProof/>
          <w:color w:val="262626"/>
          <w:sz w:val="34"/>
          <w:szCs w:val="7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371600" cy="1367155"/>
            <wp:effectExtent l="25400" t="0" r="0" b="0"/>
            <wp:wrapSquare wrapText="left"/>
            <wp:docPr id="1" name="Immagine 0" descr="13319785_10208051865887934_4706492476177337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19785_10208051865887934_470649247617733760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1149">
        <w:rPr>
          <w:rFonts w:ascii="Arial" w:hAnsi="Arial" w:cs="TitilliumWeb-SemiBold"/>
          <w:b/>
          <w:bCs/>
          <w:color w:val="262626"/>
          <w:sz w:val="34"/>
          <w:szCs w:val="72"/>
        </w:rPr>
        <w:t>Curriculum Vitae</w:t>
      </w:r>
      <w:r>
        <w:rPr>
          <w:rFonts w:ascii="Arial" w:hAnsi="Arial" w:cs="TitilliumWeb-SemiBold"/>
          <w:b/>
          <w:bCs/>
          <w:color w:val="262626"/>
          <w:sz w:val="34"/>
          <w:szCs w:val="72"/>
        </w:rPr>
        <w:t xml:space="preserve"> – Dott.ssa Camilla Benedetti</w:t>
      </w:r>
    </w:p>
    <w:p w:rsidR="00B872EF" w:rsidRPr="00AA6944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2"/>
        </w:rPr>
      </w:pPr>
      <w:r w:rsidRPr="00AA6944">
        <w:rPr>
          <w:rFonts w:ascii="Arial" w:hAnsi="Arial" w:cs="Arial"/>
          <w:szCs w:val="32"/>
        </w:rPr>
        <w:t> </w:t>
      </w: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32"/>
        </w:rPr>
      </w:pP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</w:p>
    <w:p w:rsidR="00B872EF" w:rsidRPr="00A54D05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2"/>
        </w:rPr>
      </w:pPr>
      <w:r w:rsidRPr="00AA6944">
        <w:rPr>
          <w:rFonts w:ascii="Arial" w:hAnsi="Arial" w:cs="Arial"/>
          <w:szCs w:val="32"/>
        </w:rPr>
        <w:t> </w:t>
      </w: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32"/>
        </w:rPr>
      </w:pPr>
      <w:r w:rsidRPr="005A1149">
        <w:rPr>
          <w:rFonts w:ascii="Arial" w:hAnsi="Arial" w:cs="Arial"/>
          <w:b/>
          <w:sz w:val="26"/>
          <w:szCs w:val="32"/>
        </w:rPr>
        <w:t>Istruzione e Formazione</w:t>
      </w:r>
    </w:p>
    <w:p w:rsidR="00B872EF" w:rsidRPr="00AA6944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2"/>
        </w:rPr>
      </w:pPr>
      <w:r w:rsidRPr="00AA6944">
        <w:rPr>
          <w:rFonts w:ascii="Arial" w:hAnsi="Arial" w:cs="Arial"/>
          <w:szCs w:val="32"/>
        </w:rPr>
        <w:t> </w:t>
      </w:r>
    </w:p>
    <w:p w:rsidR="00B872EF" w:rsidRPr="005E6950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  <w:r w:rsidRPr="005E6950">
        <w:rPr>
          <w:rFonts w:ascii="Arial" w:hAnsi="Arial" w:cs="Arial"/>
          <w:sz w:val="20"/>
          <w:szCs w:val="32"/>
          <w:u w:val="single"/>
        </w:rPr>
        <w:t>Da settembre 2017</w:t>
      </w:r>
      <w:r w:rsidRPr="005E6950">
        <w:rPr>
          <w:rFonts w:ascii="Arial" w:hAnsi="Arial" w:cs="Arial"/>
          <w:sz w:val="20"/>
          <w:szCs w:val="32"/>
        </w:rPr>
        <w:t>:  iscritta al corso post graduate di Osteopatia pediatrica, presso SOMA, Sesto San Giovanni (MI)</w:t>
      </w:r>
    </w:p>
    <w:p w:rsidR="00B872EF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u w:val="single"/>
        </w:rPr>
      </w:pP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  <w:r w:rsidRPr="005A1149">
        <w:rPr>
          <w:rFonts w:ascii="Arial" w:hAnsi="Arial" w:cs="Arial"/>
          <w:sz w:val="20"/>
          <w:szCs w:val="32"/>
          <w:u w:val="single"/>
        </w:rPr>
        <w:t>1 luglio 2016</w:t>
      </w:r>
      <w:r w:rsidRPr="005A1149">
        <w:rPr>
          <w:rFonts w:ascii="Arial" w:hAnsi="Arial" w:cs="Arial"/>
          <w:sz w:val="20"/>
          <w:szCs w:val="32"/>
        </w:rPr>
        <w:t>: conseguimento del D.O. (diploma in Osteopatia) presso ICOM – International College of Osteopathic Medicine, Cinisello B.mo </w:t>
      </w:r>
      <w:r>
        <w:rPr>
          <w:rFonts w:ascii="Arial" w:hAnsi="Arial" w:cs="Arial"/>
          <w:sz w:val="20"/>
          <w:szCs w:val="32"/>
        </w:rPr>
        <w:t>con 1300 ore di tirocinio pratico.</w:t>
      </w: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  <w:r w:rsidRPr="005A1149">
        <w:rPr>
          <w:rFonts w:ascii="Arial" w:hAnsi="Arial" w:cs="Arial"/>
          <w:sz w:val="20"/>
          <w:szCs w:val="32"/>
        </w:rPr>
        <w:t>  </w:t>
      </w: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  <w:r w:rsidRPr="005A1149">
        <w:rPr>
          <w:rFonts w:ascii="Arial" w:hAnsi="Arial" w:cs="Arial"/>
          <w:sz w:val="20"/>
          <w:szCs w:val="32"/>
          <w:u w:val="single"/>
        </w:rPr>
        <w:t>19 aprile 2016</w:t>
      </w:r>
      <w:r w:rsidRPr="005A1149">
        <w:rPr>
          <w:rFonts w:ascii="Arial" w:hAnsi="Arial" w:cs="Arial"/>
          <w:sz w:val="20"/>
          <w:szCs w:val="32"/>
        </w:rPr>
        <w:t xml:space="preserve">: </w:t>
      </w:r>
      <w:r>
        <w:rPr>
          <w:rFonts w:ascii="Arial" w:hAnsi="Arial" w:cs="Arial"/>
          <w:sz w:val="20"/>
          <w:szCs w:val="32"/>
        </w:rPr>
        <w:t xml:space="preserve">tesi di </w:t>
      </w:r>
      <w:r w:rsidRPr="00B872EF">
        <w:rPr>
          <w:rFonts w:ascii="Arial" w:hAnsi="Arial" w:cs="Arial"/>
          <w:sz w:val="20"/>
          <w:szCs w:val="32"/>
        </w:rPr>
        <w:t>laurea</w:t>
      </w:r>
      <w:r>
        <w:rPr>
          <w:rFonts w:ascii="Arial" w:hAnsi="Arial" w:cs="Arial"/>
          <w:sz w:val="20"/>
          <w:szCs w:val="32"/>
        </w:rPr>
        <w:t xml:space="preserve"> quinquennale (Master) con elaborato finale</w:t>
      </w:r>
      <w:r w:rsidRPr="005A1149">
        <w:rPr>
          <w:rFonts w:ascii="Arial" w:hAnsi="Arial" w:cs="Arial"/>
          <w:sz w:val="20"/>
          <w:szCs w:val="32"/>
        </w:rPr>
        <w:t xml:space="preserve"> dal titolo “Will a series of treatments, known as ‘Riequilibrio Unico Osteopatico’, create a change of the upper limb movement in children with congenital hemiplegia as measured by the ‘Grasp’ section of the QUEST scale? – A Pilot study” presso University of Surrey (UK).</w:t>
      </w: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  <w:r w:rsidRPr="005A1149">
        <w:rPr>
          <w:rFonts w:ascii="Arial" w:hAnsi="Arial" w:cs="Arial"/>
          <w:sz w:val="20"/>
          <w:szCs w:val="32"/>
          <w:u w:val="single"/>
        </w:rPr>
        <w:t>Agosto 2015</w:t>
      </w:r>
      <w:r w:rsidRPr="005A1149">
        <w:rPr>
          <w:rFonts w:ascii="Arial" w:hAnsi="Arial" w:cs="Arial"/>
          <w:sz w:val="20"/>
          <w:szCs w:val="32"/>
        </w:rPr>
        <w:t>: master “</w:t>
      </w:r>
      <w:r w:rsidRPr="00046943">
        <w:rPr>
          <w:rFonts w:ascii="Arial" w:hAnsi="Arial" w:cs="Arial"/>
          <w:b/>
          <w:sz w:val="20"/>
          <w:szCs w:val="32"/>
        </w:rPr>
        <w:t>Riequilibrio Miofasciale e Riequilibrio Unico Osteopatico – Gravi disabilità</w:t>
      </w:r>
      <w:r w:rsidRPr="005A1149">
        <w:rPr>
          <w:rFonts w:ascii="Arial" w:hAnsi="Arial" w:cs="Arial"/>
          <w:sz w:val="20"/>
          <w:szCs w:val="32"/>
        </w:rPr>
        <w:t>”, con tirocinio clinico su adulti e bambini diversamente abili in Sri Lanka con l’associazione POIS – Pediatric Osteopathy Italy Sri Lanka.</w:t>
      </w:r>
      <w:r>
        <w:rPr>
          <w:rFonts w:ascii="Arial" w:hAnsi="Arial" w:cs="Arial"/>
          <w:sz w:val="20"/>
          <w:szCs w:val="32"/>
        </w:rPr>
        <w:t xml:space="preserve"> Durata 3 settimane.</w:t>
      </w: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u w:val="single"/>
        </w:rPr>
      </w:pP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  <w:r w:rsidRPr="005A1149">
        <w:rPr>
          <w:rFonts w:ascii="Arial" w:hAnsi="Arial" w:cs="Arial"/>
          <w:sz w:val="20"/>
          <w:szCs w:val="32"/>
          <w:u w:val="single"/>
        </w:rPr>
        <w:t>Giugno 2015</w:t>
      </w:r>
      <w:r w:rsidRPr="005A1149">
        <w:rPr>
          <w:rFonts w:ascii="Arial" w:hAnsi="Arial" w:cs="Arial"/>
          <w:sz w:val="20"/>
          <w:szCs w:val="32"/>
        </w:rPr>
        <w:t>: corso extracurricolare “Formazione avanzata in anatomia funzionale. La pelvi della donna e l’analisi del dolore pelvico femminile”, tenuto dal Prof. Frank Willard MDPhD.</w:t>
      </w: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  <w:r w:rsidRPr="005A1149">
        <w:rPr>
          <w:rFonts w:ascii="Arial" w:hAnsi="Arial" w:cs="Arial"/>
          <w:sz w:val="20"/>
          <w:szCs w:val="32"/>
          <w:u w:val="single"/>
        </w:rPr>
        <w:t>Febbraio 2015</w:t>
      </w:r>
      <w:r w:rsidRPr="005A1149">
        <w:rPr>
          <w:rFonts w:ascii="Arial" w:hAnsi="Arial" w:cs="Arial"/>
          <w:sz w:val="20"/>
          <w:szCs w:val="32"/>
        </w:rPr>
        <w:t>: corso extracurricolare “Sistema Gastroenterico”, tenuto dal Prof. Frank Willard MDPhD.</w:t>
      </w: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  <w:r w:rsidRPr="005A1149">
        <w:rPr>
          <w:rFonts w:ascii="Arial" w:hAnsi="Arial" w:cs="Arial"/>
          <w:sz w:val="20"/>
          <w:szCs w:val="32"/>
          <w:u w:val="single"/>
        </w:rPr>
        <w:t>Ottobre 2014</w:t>
      </w:r>
      <w:r w:rsidRPr="005A1149">
        <w:rPr>
          <w:rFonts w:ascii="Arial" w:hAnsi="Arial" w:cs="Arial"/>
          <w:sz w:val="20"/>
          <w:szCs w:val="32"/>
        </w:rPr>
        <w:t>: corso extracurricolare “Sistema Circolatorio e Linfatico”, tenuto dal Prof. Frank Willard MDPhD.</w:t>
      </w: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  <w:r w:rsidRPr="005A1149">
        <w:rPr>
          <w:rFonts w:ascii="Arial" w:hAnsi="Arial" w:cs="Arial"/>
          <w:sz w:val="20"/>
          <w:szCs w:val="32"/>
          <w:u w:val="single"/>
        </w:rPr>
        <w:t>Luglio – Agosto 2014</w:t>
      </w:r>
      <w:r w:rsidRPr="005A1149">
        <w:rPr>
          <w:rFonts w:ascii="Arial" w:hAnsi="Arial" w:cs="Arial"/>
          <w:sz w:val="20"/>
          <w:szCs w:val="32"/>
        </w:rPr>
        <w:t>: master “</w:t>
      </w:r>
      <w:r w:rsidRPr="00046943">
        <w:rPr>
          <w:rFonts w:ascii="Arial" w:hAnsi="Arial" w:cs="Arial"/>
          <w:b/>
          <w:sz w:val="20"/>
          <w:szCs w:val="32"/>
        </w:rPr>
        <w:t>Riequilibrio Miofasciale e Rieuilibrio Unico Osteopatico</w:t>
      </w:r>
      <w:r w:rsidRPr="005A1149">
        <w:rPr>
          <w:rFonts w:ascii="Arial" w:hAnsi="Arial" w:cs="Arial"/>
          <w:sz w:val="20"/>
          <w:szCs w:val="32"/>
        </w:rPr>
        <w:t>”, con tirocinio clinico pediatrico in Sri Lanka con l’associazione POIS – Pediatric Osteopathy Italy Sri Lanka.</w:t>
      </w:r>
      <w:r>
        <w:rPr>
          <w:rFonts w:ascii="Arial" w:hAnsi="Arial" w:cs="Arial"/>
          <w:sz w:val="20"/>
          <w:szCs w:val="32"/>
        </w:rPr>
        <w:t xml:space="preserve"> Durata 6 settimane.</w:t>
      </w: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  <w:r w:rsidRPr="005A1149">
        <w:rPr>
          <w:rFonts w:ascii="Arial" w:hAnsi="Arial" w:cs="Arial"/>
          <w:sz w:val="20"/>
          <w:szCs w:val="32"/>
          <w:u w:val="single"/>
        </w:rPr>
        <w:t>Luglio 2014</w:t>
      </w:r>
      <w:r w:rsidRPr="005A1149">
        <w:rPr>
          <w:rFonts w:ascii="Arial" w:hAnsi="Arial" w:cs="Arial"/>
          <w:sz w:val="20"/>
          <w:szCs w:val="32"/>
        </w:rPr>
        <w:t xml:space="preserve">: inizio degli studi presso NESCOT - University of Surrey (UK). Laurea quinquennale integrativa del D.O. (diploma in Osteopatia) italiano. </w:t>
      </w: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u w:val="single"/>
        </w:rPr>
      </w:pP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  <w:r w:rsidRPr="005A1149">
        <w:rPr>
          <w:rFonts w:ascii="Arial" w:hAnsi="Arial" w:cs="Arial"/>
          <w:sz w:val="20"/>
          <w:szCs w:val="32"/>
          <w:u w:val="single"/>
        </w:rPr>
        <w:t>14 - 15 giugno 2014</w:t>
      </w:r>
      <w:r w:rsidRPr="005A1149">
        <w:rPr>
          <w:rFonts w:ascii="Arial" w:hAnsi="Arial" w:cs="Arial"/>
          <w:sz w:val="20"/>
          <w:szCs w:val="32"/>
        </w:rPr>
        <w:t xml:space="preserve"> corso di “</w:t>
      </w:r>
      <w:r w:rsidRPr="005A1149">
        <w:rPr>
          <w:rFonts w:ascii="Arial" w:hAnsi="Arial" w:cs="Arial"/>
          <w:b/>
          <w:sz w:val="20"/>
          <w:szCs w:val="32"/>
        </w:rPr>
        <w:t>Bendaggio coesivo con tecnica americana Power Flex &amp; Power Tape</w:t>
      </w:r>
      <w:r w:rsidRPr="005A1149">
        <w:rPr>
          <w:rFonts w:ascii="Arial" w:hAnsi="Arial" w:cs="Arial"/>
          <w:sz w:val="20"/>
          <w:szCs w:val="32"/>
        </w:rPr>
        <w:t>”. Tenuto dal dott. Claudio Galleani (Medisport).</w:t>
      </w: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  <w:r w:rsidRPr="005A1149">
        <w:rPr>
          <w:rFonts w:ascii="Arial" w:hAnsi="Arial" w:cs="Arial"/>
          <w:sz w:val="20"/>
          <w:szCs w:val="32"/>
          <w:u w:val="single"/>
        </w:rPr>
        <w:t>3 – 4 maggio 2014</w:t>
      </w:r>
      <w:r w:rsidRPr="005A1149">
        <w:rPr>
          <w:rFonts w:ascii="Arial" w:hAnsi="Arial" w:cs="Arial"/>
          <w:sz w:val="20"/>
          <w:szCs w:val="32"/>
        </w:rPr>
        <w:t xml:space="preserve"> corso teorico – pratico di “</w:t>
      </w:r>
      <w:r w:rsidRPr="005A1149">
        <w:rPr>
          <w:rFonts w:ascii="Arial" w:hAnsi="Arial" w:cs="Arial"/>
          <w:b/>
          <w:sz w:val="20"/>
          <w:szCs w:val="32"/>
        </w:rPr>
        <w:t>Bendaggio neuromuscolare DREAM – K</w:t>
      </w:r>
      <w:r w:rsidRPr="005A1149">
        <w:rPr>
          <w:rFonts w:ascii="Arial" w:hAnsi="Arial" w:cs="Arial"/>
          <w:sz w:val="20"/>
          <w:szCs w:val="32"/>
        </w:rPr>
        <w:t>”, tenuto dal dott. Francesco Ciallella (Sixtus)</w:t>
      </w: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u w:val="single"/>
        </w:rPr>
      </w:pP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  <w:r w:rsidRPr="005A1149">
        <w:rPr>
          <w:rFonts w:ascii="Arial" w:hAnsi="Arial" w:cs="Arial"/>
          <w:sz w:val="20"/>
          <w:szCs w:val="32"/>
          <w:u w:val="single"/>
        </w:rPr>
        <w:t>Ottobre 2013 - Giugno 2014</w:t>
      </w:r>
      <w:r w:rsidRPr="005A1149">
        <w:rPr>
          <w:rFonts w:ascii="Arial" w:hAnsi="Arial" w:cs="Arial"/>
          <w:sz w:val="20"/>
          <w:szCs w:val="32"/>
        </w:rPr>
        <w:t xml:space="preserve"> corso di “</w:t>
      </w:r>
      <w:r w:rsidRPr="005A1149">
        <w:rPr>
          <w:rFonts w:ascii="Arial" w:hAnsi="Arial" w:cs="Arial"/>
          <w:b/>
          <w:sz w:val="20"/>
          <w:szCs w:val="32"/>
        </w:rPr>
        <w:t>Osteopatia e Sport</w:t>
      </w:r>
      <w:r w:rsidRPr="005A1149">
        <w:rPr>
          <w:rFonts w:ascii="Arial" w:hAnsi="Arial" w:cs="Arial"/>
          <w:sz w:val="20"/>
          <w:szCs w:val="32"/>
        </w:rPr>
        <w:t xml:space="preserve">”, tenuto da Roberto Oggioni DO, osteopata della nazionale maggiore di basket italiana. </w:t>
      </w: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u w:val="single"/>
        </w:rPr>
      </w:pP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  <w:r w:rsidRPr="005A1149">
        <w:rPr>
          <w:rFonts w:ascii="Arial" w:hAnsi="Arial" w:cs="Arial"/>
          <w:sz w:val="20"/>
          <w:szCs w:val="32"/>
          <w:u w:val="single"/>
        </w:rPr>
        <w:t>Giugno 2014</w:t>
      </w:r>
      <w:r w:rsidRPr="005A1149">
        <w:rPr>
          <w:rFonts w:ascii="Arial" w:hAnsi="Arial" w:cs="Arial"/>
          <w:sz w:val="20"/>
          <w:szCs w:val="32"/>
        </w:rPr>
        <w:t>: corsi extracurricolari “Anatomy and Physiology of Autonomic Nervous System” e “Osteopathic Medicine: the cranium-cervical region”, tenuti dal Prof. Frank Willard MDPhD.</w:t>
      </w: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  <w:r w:rsidRPr="005A1149">
        <w:rPr>
          <w:rFonts w:ascii="Arial" w:hAnsi="Arial" w:cs="Arial"/>
          <w:sz w:val="20"/>
          <w:szCs w:val="32"/>
          <w:u w:val="single"/>
        </w:rPr>
        <w:t>Aprile 2014</w:t>
      </w:r>
      <w:r w:rsidRPr="005A1149">
        <w:rPr>
          <w:rFonts w:ascii="Arial" w:hAnsi="Arial" w:cs="Arial"/>
          <w:sz w:val="20"/>
          <w:szCs w:val="32"/>
        </w:rPr>
        <w:t>: corso extracurri</w:t>
      </w:r>
      <w:r>
        <w:rPr>
          <w:rFonts w:ascii="Arial" w:hAnsi="Arial" w:cs="Arial"/>
          <w:sz w:val="20"/>
          <w:szCs w:val="32"/>
        </w:rPr>
        <w:t>colare “CRANIAL RITHMIC IMPULSE</w:t>
      </w:r>
      <w:r w:rsidRPr="005A1149">
        <w:rPr>
          <w:rFonts w:ascii="Arial" w:hAnsi="Arial" w:cs="Arial"/>
          <w:sz w:val="20"/>
          <w:szCs w:val="32"/>
        </w:rPr>
        <w:t>: significato della fluttuazione del LCR e stato della ricerca sul MRP”, tenuto dal Prof. Yuri Moskalenko, Direttore del Laboratio del Sechenov Institute di S. Pietroburgo.</w:t>
      </w: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  <w:r w:rsidRPr="005A1149">
        <w:rPr>
          <w:rFonts w:ascii="Arial" w:hAnsi="Arial" w:cs="Arial"/>
          <w:sz w:val="20"/>
          <w:szCs w:val="32"/>
        </w:rPr>
        <w:t> </w:t>
      </w:r>
    </w:p>
    <w:p w:rsidR="00B872EF" w:rsidRPr="005A1149" w:rsidRDefault="00B872EF" w:rsidP="00B87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  <w:r w:rsidRPr="005A1149">
        <w:rPr>
          <w:rFonts w:ascii="Arial" w:hAnsi="Arial" w:cs="Arial"/>
          <w:sz w:val="20"/>
          <w:szCs w:val="32"/>
        </w:rPr>
        <w:t> </w:t>
      </w:r>
      <w:bookmarkStart w:id="0" w:name="_GoBack"/>
      <w:bookmarkEnd w:id="0"/>
    </w:p>
    <w:sectPr w:rsidR="00B872EF" w:rsidRPr="005A1149" w:rsidSect="00E9348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tilliumWeb-SemiBold">
    <w:altName w:val="Cambria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EF"/>
    <w:rsid w:val="00456E57"/>
    <w:rsid w:val="00933887"/>
    <w:rsid w:val="00B87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E1740A3-2AB3-9944-AEA1-CE56425A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72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2201</Characters>
  <Application>Microsoft Office Word</Application>
  <DocSecurity>0</DocSecurity>
  <Lines>18</Lines>
  <Paragraphs>5</Paragraphs>
  <ScaleCrop>false</ScaleCrop>
  <Company>Camilla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Benedetti</dc:creator>
  <cp:keywords/>
  <cp:lastModifiedBy>direttore01amfspa@gmail.com</cp:lastModifiedBy>
  <cp:revision>3</cp:revision>
  <dcterms:created xsi:type="dcterms:W3CDTF">2017-06-12T19:38:00Z</dcterms:created>
  <dcterms:modified xsi:type="dcterms:W3CDTF">2017-06-12T19:39:00Z</dcterms:modified>
</cp:coreProperties>
</file>